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72" w:rsidRDefault="00EC6BFA">
      <w:r>
        <w:t xml:space="preserve"> </w:t>
      </w:r>
    </w:p>
    <w:p w:rsidR="00F55C38" w:rsidRPr="00AD3F7E" w:rsidRDefault="00F55C38" w:rsidP="00F55C38">
      <w:pPr>
        <w:autoSpaceDE w:val="0"/>
        <w:autoSpaceDN w:val="0"/>
        <w:adjustRightInd w:val="0"/>
        <w:jc w:val="center"/>
        <w:rPr>
          <w:b/>
          <w:bCs/>
          <w:sz w:val="22"/>
          <w:szCs w:val="22"/>
        </w:rPr>
      </w:pPr>
      <w:r w:rsidRPr="00AD3F7E">
        <w:rPr>
          <w:b/>
          <w:bCs/>
          <w:sz w:val="22"/>
          <w:szCs w:val="22"/>
        </w:rPr>
        <w:t>SAKARYA ÜNİVERSİTESİ REKTÖRLÜĞÜNDEN</w:t>
      </w:r>
    </w:p>
    <w:p w:rsidR="00F55C38" w:rsidRPr="00AD3F7E" w:rsidRDefault="00F55C38" w:rsidP="00F55C38">
      <w:pPr>
        <w:autoSpaceDE w:val="0"/>
        <w:autoSpaceDN w:val="0"/>
        <w:adjustRightInd w:val="0"/>
        <w:jc w:val="both"/>
        <w:rPr>
          <w:b/>
          <w:bCs/>
          <w:sz w:val="22"/>
          <w:szCs w:val="22"/>
        </w:rPr>
      </w:pPr>
    </w:p>
    <w:p w:rsidR="00F55C38" w:rsidRDefault="00F55C38" w:rsidP="00F55C38">
      <w:pPr>
        <w:autoSpaceDE w:val="0"/>
        <w:autoSpaceDN w:val="0"/>
        <w:adjustRightInd w:val="0"/>
        <w:jc w:val="both"/>
        <w:rPr>
          <w:b/>
          <w:bCs/>
          <w:sz w:val="22"/>
          <w:szCs w:val="22"/>
        </w:rPr>
      </w:pPr>
      <w:r w:rsidRPr="00AD3F7E">
        <w:rPr>
          <w:b/>
          <w:bCs/>
          <w:sz w:val="22"/>
          <w:szCs w:val="22"/>
        </w:rPr>
        <w:t xml:space="preserve">“Yükseköğretim Kurumlarında </w:t>
      </w:r>
      <w:proofErr w:type="spellStart"/>
      <w:r w:rsidRPr="00AD3F7E">
        <w:rPr>
          <w:b/>
          <w:bCs/>
          <w:sz w:val="22"/>
          <w:szCs w:val="22"/>
        </w:rPr>
        <w:t>Önlisans</w:t>
      </w:r>
      <w:proofErr w:type="spellEnd"/>
      <w:r w:rsidRPr="00AD3F7E">
        <w:rPr>
          <w:b/>
          <w:bCs/>
          <w:sz w:val="22"/>
          <w:szCs w:val="22"/>
        </w:rPr>
        <w:t xml:space="preserve"> ve Lisans Düzeyindeki Programlar Arasında Geçiş, Çift </w:t>
      </w:r>
      <w:proofErr w:type="spellStart"/>
      <w:r w:rsidRPr="00AD3F7E">
        <w:rPr>
          <w:b/>
          <w:bCs/>
          <w:sz w:val="22"/>
          <w:szCs w:val="22"/>
        </w:rPr>
        <w:t>Anadal</w:t>
      </w:r>
      <w:proofErr w:type="spellEnd"/>
      <w:r w:rsidRPr="00AD3F7E">
        <w:rPr>
          <w:b/>
          <w:bCs/>
          <w:sz w:val="22"/>
          <w:szCs w:val="22"/>
        </w:rPr>
        <w:t xml:space="preserve">, Yan Dal İle Kurumlar Arası Kredi </w:t>
      </w:r>
      <w:proofErr w:type="gramStart"/>
      <w:r w:rsidRPr="00AD3F7E">
        <w:rPr>
          <w:b/>
          <w:bCs/>
          <w:sz w:val="22"/>
          <w:szCs w:val="22"/>
        </w:rPr>
        <w:t>Transferi  Yapılması</w:t>
      </w:r>
      <w:proofErr w:type="gramEnd"/>
      <w:r w:rsidRPr="00AD3F7E">
        <w:rPr>
          <w:b/>
          <w:bCs/>
          <w:sz w:val="22"/>
          <w:szCs w:val="22"/>
        </w:rPr>
        <w:t xml:space="preserve"> Esaslarına İlişkin Yönetmelik” Hükümleri ve Üniversitemizin yönetmeliklerine uygun olarak 201</w:t>
      </w:r>
      <w:r w:rsidR="003759B5">
        <w:rPr>
          <w:b/>
          <w:bCs/>
          <w:sz w:val="22"/>
          <w:szCs w:val="22"/>
        </w:rPr>
        <w:t>3</w:t>
      </w:r>
      <w:r w:rsidRPr="00AD3F7E">
        <w:rPr>
          <w:b/>
          <w:bCs/>
          <w:sz w:val="22"/>
          <w:szCs w:val="22"/>
        </w:rPr>
        <w:t>-2012</w:t>
      </w:r>
      <w:r w:rsidR="003759B5">
        <w:rPr>
          <w:b/>
          <w:bCs/>
          <w:sz w:val="22"/>
          <w:szCs w:val="22"/>
        </w:rPr>
        <w:t>4</w:t>
      </w:r>
      <w:r>
        <w:rPr>
          <w:b/>
          <w:bCs/>
          <w:sz w:val="22"/>
          <w:szCs w:val="22"/>
        </w:rPr>
        <w:t xml:space="preserve"> </w:t>
      </w:r>
      <w:r w:rsidRPr="00AD3F7E">
        <w:rPr>
          <w:b/>
          <w:bCs/>
          <w:sz w:val="22"/>
          <w:szCs w:val="22"/>
        </w:rPr>
        <w:t>Eğitim-Öğretim Yılında Yatay Geçiş yoluyla kabul edilecek öğrencilerde aranacak nitelikler, gerekli belgeler, başvuru tarihi ile koşullar aşağıda çıkarılmıştır.</w:t>
      </w:r>
    </w:p>
    <w:p w:rsidR="00EC6BFA" w:rsidRDefault="00EC6BFA" w:rsidP="00F55C38">
      <w:pPr>
        <w:autoSpaceDE w:val="0"/>
        <w:autoSpaceDN w:val="0"/>
        <w:adjustRightInd w:val="0"/>
        <w:jc w:val="both"/>
        <w:rPr>
          <w:b/>
          <w:bCs/>
          <w:sz w:val="22"/>
          <w:szCs w:val="22"/>
        </w:rPr>
      </w:pPr>
    </w:p>
    <w:p w:rsidR="00EC6BFA" w:rsidRDefault="00EC6BFA" w:rsidP="00EC6BFA">
      <w:pPr>
        <w:autoSpaceDE w:val="0"/>
        <w:autoSpaceDN w:val="0"/>
        <w:adjustRightInd w:val="0"/>
        <w:ind w:firstLine="708"/>
        <w:jc w:val="both"/>
        <w:rPr>
          <w:b/>
          <w:bCs/>
          <w:i/>
          <w:iCs/>
          <w:sz w:val="22"/>
          <w:szCs w:val="22"/>
        </w:rPr>
      </w:pPr>
      <w:r>
        <w:rPr>
          <w:b/>
          <w:bCs/>
          <w:sz w:val="22"/>
          <w:szCs w:val="22"/>
        </w:rPr>
        <w:t xml:space="preserve">(TIP FAKÜLTESİ BAŞVURULARI </w:t>
      </w:r>
      <w:proofErr w:type="gramStart"/>
      <w:r>
        <w:rPr>
          <w:b/>
          <w:bCs/>
          <w:sz w:val="22"/>
          <w:szCs w:val="22"/>
        </w:rPr>
        <w:t>(</w:t>
      </w:r>
      <w:proofErr w:type="gramEnd"/>
      <w:r w:rsidR="002343AB">
        <w:fldChar w:fldCharType="begin"/>
      </w:r>
      <w:r w:rsidR="002343AB">
        <w:instrText xml:space="preserve"> HYPERLINK "http://www.</w:instrText>
      </w:r>
      <w:r w:rsidR="002343AB">
        <w:instrText xml:space="preserve">tip.sakarya.edu.tr/tr/duyurular/1830" </w:instrText>
      </w:r>
      <w:r w:rsidR="002343AB">
        <w:fldChar w:fldCharType="separate"/>
      </w:r>
      <w:r w:rsidRPr="00F212F9">
        <w:rPr>
          <w:rStyle w:val="Kpr"/>
          <w:b/>
          <w:bCs/>
          <w:i/>
          <w:iCs/>
          <w:sz w:val="22"/>
          <w:szCs w:val="22"/>
        </w:rPr>
        <w:t>http://www.tip.sakarya.edu.tr/tr/duyurular/1830</w:t>
      </w:r>
      <w:r w:rsidR="002343AB">
        <w:rPr>
          <w:rStyle w:val="Kpr"/>
          <w:b/>
          <w:bCs/>
          <w:i/>
          <w:iCs/>
          <w:sz w:val="22"/>
          <w:szCs w:val="22"/>
        </w:rPr>
        <w:fldChar w:fldCharType="end"/>
      </w:r>
    </w:p>
    <w:p w:rsidR="00EC6BFA" w:rsidRPr="00AD3F7E" w:rsidRDefault="00EC6BFA" w:rsidP="00F55C38">
      <w:pPr>
        <w:autoSpaceDE w:val="0"/>
        <w:autoSpaceDN w:val="0"/>
        <w:adjustRightInd w:val="0"/>
        <w:jc w:val="both"/>
        <w:rPr>
          <w:b/>
          <w:bCs/>
          <w:sz w:val="22"/>
          <w:szCs w:val="22"/>
        </w:rPr>
      </w:pPr>
      <w:r>
        <w:rPr>
          <w:b/>
          <w:bCs/>
          <w:sz w:val="22"/>
          <w:szCs w:val="22"/>
        </w:rPr>
        <w:t xml:space="preserve">                 </w:t>
      </w:r>
      <w:proofErr w:type="gramStart"/>
      <w:r>
        <w:rPr>
          <w:b/>
          <w:bCs/>
          <w:sz w:val="22"/>
          <w:szCs w:val="22"/>
        </w:rPr>
        <w:t>adresinde  verilen</w:t>
      </w:r>
      <w:proofErr w:type="gramEnd"/>
      <w:r>
        <w:rPr>
          <w:b/>
          <w:bCs/>
          <w:sz w:val="22"/>
          <w:szCs w:val="22"/>
        </w:rPr>
        <w:t xml:space="preserve"> tarihte yapılmaktadır)</w:t>
      </w:r>
    </w:p>
    <w:p w:rsidR="00EC6BFA" w:rsidRDefault="00EC6BFA" w:rsidP="00F55C38">
      <w:pPr>
        <w:autoSpaceDE w:val="0"/>
        <w:autoSpaceDN w:val="0"/>
        <w:adjustRightInd w:val="0"/>
        <w:ind w:firstLine="708"/>
        <w:jc w:val="both"/>
        <w:rPr>
          <w:b/>
          <w:bCs/>
          <w:i/>
          <w:iCs/>
          <w:sz w:val="22"/>
          <w:szCs w:val="22"/>
        </w:rPr>
      </w:pPr>
    </w:p>
    <w:p w:rsidR="00F55C38" w:rsidRPr="00AD3F7E" w:rsidRDefault="00F55C38" w:rsidP="00F55C38">
      <w:pPr>
        <w:autoSpaceDE w:val="0"/>
        <w:autoSpaceDN w:val="0"/>
        <w:adjustRightInd w:val="0"/>
        <w:ind w:firstLine="708"/>
        <w:jc w:val="both"/>
        <w:rPr>
          <w:b/>
          <w:bCs/>
          <w:i/>
          <w:iCs/>
          <w:sz w:val="22"/>
          <w:szCs w:val="22"/>
        </w:rPr>
      </w:pPr>
      <w:r w:rsidRPr="00AD3F7E">
        <w:rPr>
          <w:b/>
          <w:bCs/>
          <w:i/>
          <w:iCs/>
          <w:sz w:val="22"/>
          <w:szCs w:val="22"/>
        </w:rPr>
        <w:t>KOŞULLAR</w:t>
      </w:r>
    </w:p>
    <w:p w:rsidR="00F55C38" w:rsidRPr="00924958" w:rsidRDefault="00F55C38" w:rsidP="00F55C38">
      <w:pPr>
        <w:ind w:firstLine="708"/>
        <w:jc w:val="both"/>
      </w:pPr>
      <w:r w:rsidRPr="00924958">
        <w:rPr>
          <w:b/>
        </w:rPr>
        <w:t>1-</w:t>
      </w:r>
      <w:r w:rsidRPr="00924958">
        <w:t>Kurumlar arası</w:t>
      </w:r>
      <w:r w:rsidRPr="00924958">
        <w:rPr>
          <w:b/>
        </w:rPr>
        <w:t xml:space="preserve"> y</w:t>
      </w:r>
      <w:r w:rsidRPr="00924958">
        <w:t>atay geçişler ancak, Yükseköğretim Kurulunca eşdeğer eğitim programları uygulayan Yükseköğretim kurumları arasında veya içeriklerinin en az yüzde sekseni aynı olduğu tespit edilen diploma programlarına yapılır.</w:t>
      </w:r>
    </w:p>
    <w:p w:rsidR="00F55C38" w:rsidRPr="00924958" w:rsidRDefault="00F55C38" w:rsidP="00F55C38">
      <w:pPr>
        <w:ind w:firstLine="708"/>
        <w:jc w:val="both"/>
      </w:pPr>
      <w:r w:rsidRPr="00924958">
        <w:t xml:space="preserve">Kurum içinde eğitim birimi içerisinde programlar arası ya da eğitim birimleri arasında aynı düzeyde Eğitim Birimleri programları arasında eşdeğer (ismi aynı ya da ismi farklı olmakla birlikte içerikleri en az yüzde seksen aynı olan program) programlara kontenjan </w:t>
      </w:r>
      <w:proofErr w:type="gramStart"/>
      <w:r w:rsidRPr="00924958">
        <w:t>dahilinde</w:t>
      </w:r>
      <w:proofErr w:type="gramEnd"/>
      <w:r w:rsidRPr="00924958">
        <w:t xml:space="preserve"> yatay geçiş yapılabilir.</w:t>
      </w:r>
    </w:p>
    <w:p w:rsidR="00F55C38" w:rsidRPr="00924958" w:rsidRDefault="00F55C38" w:rsidP="00F55C38">
      <w:pPr>
        <w:ind w:firstLine="708"/>
        <w:jc w:val="both"/>
      </w:pPr>
      <w:r w:rsidRPr="00924958">
        <w:rPr>
          <w:b/>
        </w:rPr>
        <w:t>2-</w:t>
      </w:r>
      <w:r w:rsidRPr="00924958">
        <w:t>Önlisans diploma programlarının ilk yarıyılı ile son yarıyılına, lisans diploma programlarının ilk iki yarıyılı ile son iki yarıyılına yatay geçiş yapılamaz.</w:t>
      </w:r>
    </w:p>
    <w:p w:rsidR="00F55C38" w:rsidRPr="00924958" w:rsidRDefault="00F55C38" w:rsidP="00F55C38">
      <w:pPr>
        <w:ind w:firstLine="708"/>
        <w:jc w:val="both"/>
      </w:pPr>
      <w:r w:rsidRPr="00924958">
        <w:rPr>
          <w:b/>
        </w:rPr>
        <w:t>3-</w:t>
      </w:r>
      <w:r w:rsidRPr="00924958">
        <w:t>Kurum içinde aynı diploma programlarında birinci öğretimden ikinci öğretime kontenjan sınırlaması olmaksızın yapılabilir. Ancak ikinci öğretim programına geçiş yapan öğrenciler ikinci öğretim ücreti öderler.</w:t>
      </w:r>
    </w:p>
    <w:p w:rsidR="002B2FAD" w:rsidRDefault="00F55C38" w:rsidP="00F55C38">
      <w:pPr>
        <w:ind w:firstLine="708"/>
        <w:jc w:val="both"/>
      </w:pPr>
      <w:r w:rsidRPr="00924958">
        <w:rPr>
          <w:b/>
        </w:rPr>
        <w:t>4-</w:t>
      </w:r>
      <w:r w:rsidRPr="00924958">
        <w:t xml:space="preserve">İkinci öğretimden sadece ikinci öğretime yatay geçiş yapılabilir. Ancak, ikinci öğretim diploma programlarından başarı bakımından bulunduğu sınıfın ilk yüzde onuna girerek bir üst sınıfa geçen öğrenciler birinci öğretim diploma programına kontenjan </w:t>
      </w:r>
      <w:proofErr w:type="gramStart"/>
      <w:r w:rsidRPr="00924958">
        <w:t>dahilinde</w:t>
      </w:r>
      <w:proofErr w:type="gramEnd"/>
      <w:r w:rsidRPr="00924958">
        <w:t xml:space="preserve"> yatay geçiş yapabilirler. </w:t>
      </w:r>
      <w:r w:rsidR="002B2FAD">
        <w:t>İkinci öğretimden birinci öğretime yatay geçiş yapan öğrenciler birinci öğretim ücreti öderler.(</w:t>
      </w:r>
      <w:proofErr w:type="gramStart"/>
      <w:r w:rsidR="002B2FAD">
        <w:t>Vakıf  Yükseköğretim</w:t>
      </w:r>
      <w:proofErr w:type="gramEnd"/>
      <w:r w:rsidR="002B2FAD">
        <w:t xml:space="preserve"> Kurumları veya Yabancı ülkelerdeki Yüksek Öğretim Kurumlarından Devlet Yükseköğretim Kurumları birinci öğretime gelen öğrenciler birinci öğretim, ikinci öğretime gelenler ikinci öğretim ücreti öderler.) </w:t>
      </w:r>
    </w:p>
    <w:p w:rsidR="00F55C38" w:rsidRPr="00924958" w:rsidRDefault="00F55C38" w:rsidP="00F55C38">
      <w:pPr>
        <w:ind w:firstLine="708"/>
        <w:jc w:val="both"/>
      </w:pPr>
      <w:r w:rsidRPr="00924958">
        <w:rPr>
          <w:b/>
        </w:rPr>
        <w:t>5-</w:t>
      </w:r>
      <w:r w:rsidRPr="00924958">
        <w:t xml:space="preserve">Açık veya uzaktan eğitim programlarından diğer açık veya uzaktan eğitim diploma programlarına </w:t>
      </w:r>
      <w:r w:rsidR="002B2FAD">
        <w:t xml:space="preserve">kontenjan </w:t>
      </w:r>
      <w:proofErr w:type="gramStart"/>
      <w:r w:rsidR="002B2FAD">
        <w:t>dahilinde</w:t>
      </w:r>
      <w:proofErr w:type="gramEnd"/>
      <w:r w:rsidR="002B2FAD">
        <w:t xml:space="preserve"> </w:t>
      </w:r>
      <w:r w:rsidRPr="00924958">
        <w:t>yatay geçiş yapılabilir. Açık ve uzaktan öğretimden örgün öğretim programlarına geçiş yapılabilmesi için öğrencinin öğrenim görmekte olduğu programdaki not ortalamasının 100 üzerinden 80 veya üzeri olması veya kayıt olduğu yıldaki merkezi yerleştirme puanının geçmek istediği üniversitemiz diploma programının o yılki taban puanına eşit veya yüksek olması gerekir.</w:t>
      </w:r>
    </w:p>
    <w:p w:rsidR="00F55C38" w:rsidRPr="00924958" w:rsidRDefault="00F55C38" w:rsidP="00F55C38">
      <w:pPr>
        <w:ind w:firstLine="708"/>
        <w:jc w:val="both"/>
      </w:pPr>
      <w:r w:rsidRPr="00924958">
        <w:rPr>
          <w:b/>
        </w:rPr>
        <w:t>6-</w:t>
      </w:r>
      <w:r w:rsidRPr="00924958">
        <w:t>Birinci veya ikinci öğretim diploma programlarından açık veya uzaktan eğitim programlarına</w:t>
      </w:r>
      <w:r w:rsidR="002B2FAD">
        <w:t xml:space="preserve"> kontenjan </w:t>
      </w:r>
      <w:proofErr w:type="gramStart"/>
      <w:r w:rsidR="002B2FAD">
        <w:t xml:space="preserve">dahilinde </w:t>
      </w:r>
      <w:r w:rsidRPr="00924958">
        <w:t xml:space="preserve"> yatay</w:t>
      </w:r>
      <w:proofErr w:type="gramEnd"/>
      <w:r w:rsidRPr="00924958">
        <w:t xml:space="preserve"> geçiş yapılabilir.</w:t>
      </w:r>
    </w:p>
    <w:p w:rsidR="00F55C38" w:rsidRPr="00924958" w:rsidRDefault="00F55C38" w:rsidP="00F55C38">
      <w:pPr>
        <w:ind w:firstLine="708"/>
        <w:jc w:val="both"/>
      </w:pPr>
      <w:r w:rsidRPr="00924958">
        <w:rPr>
          <w:b/>
        </w:rPr>
        <w:t>7-</w:t>
      </w:r>
      <w:r w:rsidRPr="00924958">
        <w:t>Beşli veya yüzlük sisteme göre elde edilen başarı notlarının birbirine dönüştürülmesinde Yükseköğretim Kurulu tarafından belirlenen, dönüştürme tabloları kullanılır.</w:t>
      </w:r>
    </w:p>
    <w:p w:rsidR="00F55C38" w:rsidRPr="00924958" w:rsidRDefault="00F55C38" w:rsidP="00F55C38">
      <w:pPr>
        <w:ind w:firstLine="708"/>
        <w:jc w:val="both"/>
      </w:pPr>
      <w:r w:rsidRPr="00924958">
        <w:rPr>
          <w:b/>
        </w:rPr>
        <w:t>8-</w:t>
      </w:r>
      <w:r w:rsidR="002B2FAD">
        <w:rPr>
          <w:b/>
        </w:rPr>
        <w:t xml:space="preserve"> </w:t>
      </w:r>
      <w:r w:rsidR="002B2FAD" w:rsidRPr="002B2FAD">
        <w:t>K</w:t>
      </w:r>
      <w:r w:rsidRPr="00924958">
        <w:t xml:space="preserve">ayıt dondurmuş olmak yatay geçiş hakkından yararlanmak için engel teşkil etmez. </w:t>
      </w:r>
    </w:p>
    <w:p w:rsidR="00F55C38" w:rsidRPr="00924958" w:rsidRDefault="00F55C38" w:rsidP="00F55C38">
      <w:pPr>
        <w:ind w:firstLine="708"/>
        <w:jc w:val="both"/>
      </w:pPr>
      <w:r w:rsidRPr="00924958">
        <w:t xml:space="preserve">Yatay geçiş sonuçları internet sayfamızda duyurulur. </w:t>
      </w:r>
    </w:p>
    <w:p w:rsidR="00F55C38" w:rsidRPr="00924958" w:rsidRDefault="00F55C38" w:rsidP="00F55C38">
      <w:pPr>
        <w:ind w:firstLine="708"/>
        <w:jc w:val="both"/>
      </w:pPr>
      <w:r w:rsidRPr="00924958">
        <w:rPr>
          <w:b/>
        </w:rPr>
        <w:t>9-</w:t>
      </w:r>
      <w:r w:rsidRPr="00924958">
        <w:t xml:space="preserve">Başarı şartını sağlayan yeterli sayıda adayın olması halinde kontenjan sayısı kadar </w:t>
      </w:r>
      <w:proofErr w:type="gramStart"/>
      <w:r w:rsidR="0057713B">
        <w:t xml:space="preserve">iki </w:t>
      </w:r>
      <w:r w:rsidR="002B2FAD">
        <w:t xml:space="preserve"> kez</w:t>
      </w:r>
      <w:proofErr w:type="gramEnd"/>
      <w:r w:rsidR="002B2FAD">
        <w:t xml:space="preserve"> olmak üzere </w:t>
      </w:r>
      <w:r w:rsidRPr="00924958">
        <w:t>yedek aday ilan edilir.</w:t>
      </w:r>
      <w:r w:rsidR="002B2FAD">
        <w:t>(Yedek kayıtları sonucunda dolmayan kontenjanlar için  tekrar yedek belirlenmez.</w:t>
      </w:r>
    </w:p>
    <w:p w:rsidR="00F55C38" w:rsidRPr="00924958" w:rsidRDefault="00F55C38" w:rsidP="00F55C38">
      <w:pPr>
        <w:ind w:firstLine="708"/>
        <w:jc w:val="both"/>
      </w:pPr>
      <w:r w:rsidRPr="00924958">
        <w:rPr>
          <w:b/>
        </w:rPr>
        <w:t>10</w:t>
      </w:r>
      <w:r w:rsidRPr="00924958">
        <w:t>-Yatay geçişle gelen öğrencilerin daha önceki diploma programlarında almış ve başarmış oldukları dersleri muaf tutularak diploma programını bitirdiği Yükseköğretim kurumundan almış olduğu derslere göre genel not ortalaması belirlenir.</w:t>
      </w:r>
    </w:p>
    <w:p w:rsidR="00EE6701" w:rsidRDefault="00F55C38" w:rsidP="00F55C38">
      <w:pPr>
        <w:ind w:firstLine="708"/>
        <w:jc w:val="both"/>
      </w:pPr>
      <w:r w:rsidRPr="00924958">
        <w:rPr>
          <w:b/>
        </w:rPr>
        <w:lastRenderedPageBreak/>
        <w:t>11-</w:t>
      </w:r>
      <w:r w:rsidRPr="00924958">
        <w:t>Yatay geçiş başvuruları için öğrencinin kayıtlı olduğu programda bitirmiş olduğu dönemlere ait genel not ortalamasının yüz üzerinden 60 veya 4 üzerinden 2,29 olması</w:t>
      </w:r>
      <w:r w:rsidR="00EE6701">
        <w:t>,</w:t>
      </w:r>
      <w:r w:rsidRPr="00924958">
        <w:t xml:space="preserve"> </w:t>
      </w:r>
      <w:r w:rsidR="00EE6701">
        <w:t xml:space="preserve">dönem kaybı olmaksızın </w:t>
      </w:r>
      <w:r w:rsidRPr="00924958">
        <w:t>alttan başarısız dersi ile almadığı dersinin bulunmaması</w:t>
      </w:r>
      <w:r w:rsidR="00EE6701">
        <w:t xml:space="preserve"> ve yatay geçiş yapacağı </w:t>
      </w:r>
      <w:proofErr w:type="gramStart"/>
      <w:r w:rsidR="00EE6701">
        <w:t>yarı yılı</w:t>
      </w:r>
      <w:proofErr w:type="gramEnd"/>
      <w:r w:rsidR="00EE6701">
        <w:t xml:space="preserve"> okumamış olması</w:t>
      </w:r>
      <w:r w:rsidRPr="00924958">
        <w:t xml:space="preserve"> şarttır</w:t>
      </w:r>
      <w:r w:rsidR="00EE6701">
        <w:t xml:space="preserve">. </w:t>
      </w:r>
    </w:p>
    <w:p w:rsidR="00F55C38" w:rsidRPr="00924958" w:rsidRDefault="00F55C38" w:rsidP="00F55C38">
      <w:pPr>
        <w:ind w:firstLine="708"/>
        <w:jc w:val="both"/>
      </w:pPr>
      <w:r w:rsidRPr="00924958">
        <w:rPr>
          <w:b/>
        </w:rPr>
        <w:t>12-</w:t>
      </w:r>
      <w:r w:rsidRPr="00924958">
        <w:t>Bulunduğu Yarıyıla kadar bütün derslerini almış ve başarmış olmak kaydı ile 11. Maddedeki başarı şartını sağlayamayan ancak merkezi yerleştirme puanı geçiş yapmak istediği diploma programının taban puanına eşit veya yüksek olan adaylar yatay geçiş başvurusu yapabilir. Bunların durumu dolmayan kontenjanların olması halinde değerlendirilir.</w:t>
      </w:r>
    </w:p>
    <w:p w:rsidR="00F55C38" w:rsidRPr="00924958" w:rsidRDefault="00F55C38" w:rsidP="00F55C38">
      <w:pPr>
        <w:ind w:firstLine="708"/>
        <w:jc w:val="both"/>
      </w:pPr>
      <w:r w:rsidRPr="00924958">
        <w:rPr>
          <w:b/>
        </w:rPr>
        <w:t>13-</w:t>
      </w:r>
      <w:r w:rsidRPr="00924958">
        <w:t>Kurumlar arası yatay geçiş değerlendirme sonuçları geçerli başvurusu olan tüm adayların isimleri değerlendirmede esas alınan puanlara göre sıralanmış biçimde internet sayfamızda ilan edilir.</w:t>
      </w:r>
    </w:p>
    <w:p w:rsidR="00F55C38" w:rsidRPr="00924958" w:rsidRDefault="00F55C38" w:rsidP="00F55C38">
      <w:pPr>
        <w:ind w:firstLine="708"/>
        <w:jc w:val="both"/>
      </w:pPr>
      <w:r w:rsidRPr="00924958">
        <w:rPr>
          <w:b/>
        </w:rPr>
        <w:t>14-</w:t>
      </w:r>
      <w:r w:rsidRPr="00924958">
        <w:t>Yurtdışı Üniversitelerinden başvurularda Yurt içinde başvuran adaylardan istenen başarı şartları aranır.</w:t>
      </w:r>
    </w:p>
    <w:p w:rsidR="00F55C38" w:rsidRPr="00924958" w:rsidRDefault="00F55C38" w:rsidP="00F55C38">
      <w:pPr>
        <w:ind w:firstLine="708"/>
        <w:jc w:val="both"/>
      </w:pPr>
      <w:r w:rsidRPr="00924958">
        <w:rPr>
          <w:b/>
        </w:rPr>
        <w:t>15-</w:t>
      </w:r>
      <w:r w:rsidRPr="00924958">
        <w:t>Yurt dışındaki Yükseköğretim kurumlarından, yatay geçiş yapmak istediği yükseköğretim kurumundaki diploma programının ilgili sınıfına öğrenci kabulündeki taban puanına sahip öğrenciler başarı şartı aranmaksızın yatay geçiş başvurusu yapabilirler. Bu yolla başvuran öğrencilerin yatay geçiş başvurusu yurtdışı yatay geçiş kontenjanı dışında değerlendirilir.</w:t>
      </w:r>
    </w:p>
    <w:p w:rsidR="00F55C38" w:rsidRPr="00924958" w:rsidRDefault="00F55C38" w:rsidP="00F55C38">
      <w:pPr>
        <w:ind w:firstLine="708"/>
        <w:jc w:val="both"/>
      </w:pPr>
      <w:r w:rsidRPr="00924958">
        <w:rPr>
          <w:b/>
        </w:rPr>
        <w:t>16-</w:t>
      </w:r>
      <w:r w:rsidRPr="00924958">
        <w:t xml:space="preserve">Yurt dışındaki Yükseköğretim kurumlarının diploma programlarının Yükseköğretim Kurulu tarafından tanınması ve kayıtlı olduğu diploma programına yatay geçiş için başvurduğu </w:t>
      </w:r>
      <w:proofErr w:type="spellStart"/>
      <w:r w:rsidRPr="00924958">
        <w:t>önlisans</w:t>
      </w:r>
      <w:proofErr w:type="spellEnd"/>
      <w:r w:rsidRPr="00924958">
        <w:t xml:space="preserve"> veya Lisans diploma programına eşdeğerliliğinin Üniversitemizce kabul edilmesi şartı aranır.</w:t>
      </w:r>
    </w:p>
    <w:p w:rsidR="00F55C38" w:rsidRPr="00924958" w:rsidRDefault="00F55C38" w:rsidP="00F55C38">
      <w:pPr>
        <w:ind w:firstLine="708"/>
        <w:jc w:val="both"/>
      </w:pPr>
      <w:r w:rsidRPr="00924958">
        <w:rPr>
          <w:b/>
        </w:rPr>
        <w:t>17-</w:t>
      </w:r>
      <w:r w:rsidRPr="00924958">
        <w:t>Yurt dışındaki Yükseköğretim Kurumlarına ÖSYM’ce yerleştirilmiş olmak veya Yükseköğretim Kurulu tarafından tanınması ve eşdeğerliliğinin (denklik) olması gerekir. İlgili belgeleri olmayanlar yatay geçiş başvurusu yapamazlar.</w:t>
      </w:r>
    </w:p>
    <w:p w:rsidR="00F55C38" w:rsidRPr="00924958" w:rsidRDefault="00F55C38" w:rsidP="00F55C38">
      <w:pPr>
        <w:ind w:firstLine="708"/>
        <w:jc w:val="both"/>
      </w:pPr>
      <w:r w:rsidRPr="00924958">
        <w:rPr>
          <w:b/>
        </w:rPr>
        <w:t>18-</w:t>
      </w:r>
      <w:r w:rsidRPr="00924958">
        <w:t>Yurt içinden veya Yurt dışından yatay geçiş için yapılan başvurularda genel başarı not ortalamasının eşit olması halinde öğrencileri girdikleri yılki ÖSYM puanlarına bakılır. Fazla olan bir üst sıraya çıkar. ÖSYM puanlarının da eşit olması halinde bölümün esas derslerinden ortalaması yüksek olanlar üst sıraya alınırlar.</w:t>
      </w:r>
    </w:p>
    <w:p w:rsidR="00F55C38" w:rsidRPr="00924958" w:rsidRDefault="00F55C38" w:rsidP="00F55C38">
      <w:pPr>
        <w:ind w:firstLine="708"/>
        <w:jc w:val="both"/>
      </w:pPr>
      <w:r w:rsidRPr="00924958">
        <w:rPr>
          <w:b/>
        </w:rPr>
        <w:t>19-</w:t>
      </w:r>
      <w:r w:rsidRPr="00924958">
        <w:t>Yurtdışı yatay geçiş kontenjanları yurtiçi kontenjanının yarısını aşamaz.</w:t>
      </w:r>
    </w:p>
    <w:p w:rsidR="00F55C38" w:rsidRPr="00924958" w:rsidRDefault="00F55C38" w:rsidP="00F55C38">
      <w:pPr>
        <w:ind w:firstLine="708"/>
        <w:jc w:val="both"/>
      </w:pPr>
      <w:r w:rsidRPr="00924958">
        <w:rPr>
          <w:b/>
        </w:rPr>
        <w:t>20-</w:t>
      </w:r>
      <w:r w:rsidRPr="00924958">
        <w:t>Kurumlararası yatay geçiş için; ÖSYM giriş genel kontenjanı 50 ve daha az olan programlarda 2, 51 -100 arası olanlarda 3, 101 ve üzerinde olan diploma programlarda 4 olarak yatay geçiş kontenjanları belirlenir. Ancak geçişin yapılacağı programın giriş yılı ÖSYM kontenjanı ile geçiş yapılacağı yıla kadar, programdan ilişiği kesilen veya ayrılan öğrenci sayıları ile bu yarıyıl içinde yatay geçiş yoluyla gelmiş olan öğrenci sayıları arasındaki farkı aşmayacak şekilde ilave kontenjan belirlenebilir.</w:t>
      </w:r>
    </w:p>
    <w:p w:rsidR="00F55C38" w:rsidRPr="00924958" w:rsidRDefault="00F55C38" w:rsidP="00F55C38">
      <w:pPr>
        <w:ind w:firstLine="708"/>
        <w:jc w:val="both"/>
      </w:pPr>
      <w:r w:rsidRPr="00924958">
        <w:rPr>
          <w:b/>
        </w:rPr>
        <w:t>21-</w:t>
      </w:r>
      <w:r w:rsidRPr="00924958">
        <w:t xml:space="preserve">Kurum içi kontenjanları ÖSYM </w:t>
      </w:r>
      <w:proofErr w:type="spellStart"/>
      <w:r w:rsidRPr="00924958">
        <w:t>Klavuzunda</w:t>
      </w:r>
      <w:proofErr w:type="spellEnd"/>
      <w:r w:rsidRPr="00924958">
        <w:t xml:space="preserve"> öngörülen öğrenci kontenjanlarının yüzde </w:t>
      </w:r>
      <w:proofErr w:type="spellStart"/>
      <w:r w:rsidRPr="00924958">
        <w:t>onbeşini</w:t>
      </w:r>
      <w:proofErr w:type="spellEnd"/>
      <w:r w:rsidRPr="00924958">
        <w:t xml:space="preserve"> geçemez.</w:t>
      </w:r>
    </w:p>
    <w:p w:rsidR="00F55C38" w:rsidRPr="00924958" w:rsidRDefault="00F55C38" w:rsidP="00F55C38">
      <w:pPr>
        <w:ind w:firstLine="708"/>
        <w:jc w:val="both"/>
      </w:pPr>
      <w:r w:rsidRPr="00924958">
        <w:rPr>
          <w:b/>
        </w:rPr>
        <w:t>22-</w:t>
      </w:r>
      <w:r w:rsidRPr="00924958">
        <w:t>Kurum içi yatay geçiş kontenjanları aynı eğitim birimi için ve farklı eğitim birimleri için ayrı ayrı belirlenebilir. Ancak toplam kontenjan 21.maddede belirtilen sayıyı aşamaz.</w:t>
      </w:r>
    </w:p>
    <w:p w:rsidR="00F55C38" w:rsidRPr="00924958" w:rsidRDefault="00F55C38" w:rsidP="00F55C38">
      <w:pPr>
        <w:ind w:firstLine="708"/>
        <w:jc w:val="both"/>
      </w:pPr>
      <w:proofErr w:type="gramStart"/>
      <w:r w:rsidRPr="00924958">
        <w:rPr>
          <w:b/>
        </w:rPr>
        <w:t>23-</w:t>
      </w:r>
      <w:r w:rsidRPr="00924958">
        <w:t xml:space="preserve">Farklı puan türü ile öğrenci kabul eden programlar arası yatay geçiş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olamaz. </w:t>
      </w:r>
      <w:proofErr w:type="gramEnd"/>
      <w:r w:rsidRPr="00924958">
        <w:t>(ÖSYM Sonuç Belgesi müracaat esnasında öğrenciden istenecektir.)</w:t>
      </w:r>
    </w:p>
    <w:p w:rsidR="00F55C38" w:rsidRPr="00924958" w:rsidRDefault="00F55C38" w:rsidP="00F55C38">
      <w:pPr>
        <w:ind w:firstLine="708"/>
        <w:jc w:val="both"/>
      </w:pPr>
      <w:r w:rsidRPr="00924958">
        <w:rPr>
          <w:b/>
        </w:rPr>
        <w:t>24-</w:t>
      </w:r>
      <w:r w:rsidRPr="00924958">
        <w:t>Yetenek sınavı ile öğrenci kabul eden programlara kurum içi yatay geçiş yapılabilmesi için diğer şartların yanı sıra yetenek sınavında da başarılı olması şartı aranır.</w:t>
      </w:r>
    </w:p>
    <w:p w:rsidR="00F55C38" w:rsidRDefault="00F55C38" w:rsidP="00F55C38">
      <w:pPr>
        <w:ind w:firstLine="708"/>
        <w:jc w:val="both"/>
      </w:pPr>
      <w:r w:rsidRPr="00924958">
        <w:rPr>
          <w:b/>
        </w:rPr>
        <w:t>25-</w:t>
      </w:r>
      <w:r w:rsidRPr="00924958">
        <w:t xml:space="preserve">Türk Silahlı Kuvvetleri ile Polis Akademisi ve bağlı Yükseköğretim kurumlarında öğrenimlerine devam eden öğrenciler </w:t>
      </w:r>
      <w:r w:rsidR="00AB1216">
        <w:t xml:space="preserve">11.maddede belirtilen başarı şartını sağladıkları </w:t>
      </w:r>
      <w:proofErr w:type="gramStart"/>
      <w:r w:rsidR="00AB1216">
        <w:t>taktirde</w:t>
      </w:r>
      <w:proofErr w:type="gramEnd"/>
      <w:r w:rsidR="00AB1216">
        <w:t xml:space="preserve"> </w:t>
      </w:r>
      <w:r w:rsidRPr="00924958">
        <w:lastRenderedPageBreak/>
        <w:t xml:space="preserve">başvuruda bulunabilirler. Yükseköğretim Kurumları Disiplin Öğrenci Disiplin Yönetmeliğinin 10.maddesinde sayılan fiiller nedeniyle, başarısızlık veya disiplinsizlik nedeni ile ilişiği kesilenler başvuruda bulunamazlar. Bunun dışında ilişi kesilenler ilişiklerinin kesilmesinden itibaren 2 yıl içinde yatay geçiş hükümlerine göre başvuruda bulunabilirler. </w:t>
      </w:r>
    </w:p>
    <w:p w:rsidR="002343AB" w:rsidRDefault="002343AB" w:rsidP="00F55C38">
      <w:pPr>
        <w:ind w:firstLine="708"/>
        <w:jc w:val="both"/>
      </w:pPr>
    </w:p>
    <w:p w:rsidR="002343AB" w:rsidRPr="002343AB" w:rsidRDefault="002343AB" w:rsidP="002343AB">
      <w:pPr>
        <w:jc w:val="both"/>
        <w:rPr>
          <w:b/>
          <w:u w:val="single"/>
        </w:rPr>
      </w:pPr>
      <w:r w:rsidRPr="002343AB">
        <w:rPr>
          <w:b/>
          <w:u w:val="single"/>
        </w:rPr>
        <w:t>GEREKLİ BELGELER</w:t>
      </w:r>
    </w:p>
    <w:p w:rsidR="002343AB" w:rsidRDefault="002343AB" w:rsidP="002343AB">
      <w:pPr>
        <w:jc w:val="both"/>
      </w:pPr>
    </w:p>
    <w:p w:rsidR="002343AB" w:rsidRDefault="002343AB" w:rsidP="002343AB">
      <w:pPr>
        <w:pStyle w:val="ListeParagraf"/>
        <w:numPr>
          <w:ilvl w:val="0"/>
          <w:numId w:val="1"/>
        </w:numPr>
        <w:jc w:val="both"/>
      </w:pPr>
      <w:r>
        <w:t xml:space="preserve">Not Durumu Belgesi (Transkript): Başvuran öğrencilerin ayrılacağı kurumdan alacağı bütün dersleri, bu derslerden aldığı notları ve </w:t>
      </w:r>
      <w:r w:rsidRPr="002343AB">
        <w:rPr>
          <w:b/>
        </w:rPr>
        <w:t>genel ağırlıklı not ortalamasını gösteren resmi belge</w:t>
      </w:r>
      <w:r>
        <w:t xml:space="preserve"> (kopya kabul edilmez).</w:t>
      </w:r>
    </w:p>
    <w:p w:rsidR="002343AB" w:rsidRDefault="002343AB" w:rsidP="002343AB">
      <w:pPr>
        <w:pStyle w:val="ListeParagraf"/>
        <w:numPr>
          <w:ilvl w:val="0"/>
          <w:numId w:val="1"/>
        </w:numPr>
        <w:jc w:val="both"/>
      </w:pPr>
      <w:r>
        <w:t>Yabancı Dil Hazırlık sınıfında öğrenim görenlerin Yabancı Dil Hazırlık sınıfını okuduğuna ve başarmış olduğuna ilişkin belgesinin onaylı fotokopisi.</w:t>
      </w:r>
    </w:p>
    <w:p w:rsidR="002343AB" w:rsidRDefault="002343AB" w:rsidP="002343AB">
      <w:pPr>
        <w:pStyle w:val="ListeParagraf"/>
        <w:numPr>
          <w:ilvl w:val="0"/>
          <w:numId w:val="1"/>
        </w:numPr>
        <w:jc w:val="both"/>
      </w:pPr>
      <w:r>
        <w:t xml:space="preserve">Kurumundan alacağı </w:t>
      </w:r>
      <w:r w:rsidRPr="002343AB">
        <w:rPr>
          <w:b/>
        </w:rPr>
        <w:t>“bulunduğu döneme kadar bütün derslerini almış ve başarmıştır”</w:t>
      </w:r>
      <w:r>
        <w:t xml:space="preserve"> yazısı </w:t>
      </w:r>
      <w:proofErr w:type="gramStart"/>
      <w:r>
        <w:t>yada</w:t>
      </w:r>
      <w:proofErr w:type="gramEnd"/>
      <w:r>
        <w:t xml:space="preserve"> ders planı ve ders içeriklerinin fotokopisi.</w:t>
      </w:r>
    </w:p>
    <w:p w:rsidR="002343AB" w:rsidRDefault="002343AB" w:rsidP="002343AB">
      <w:pPr>
        <w:pStyle w:val="ListeParagraf"/>
        <w:numPr>
          <w:ilvl w:val="0"/>
          <w:numId w:val="1"/>
        </w:numPr>
        <w:jc w:val="both"/>
      </w:pPr>
      <w:r>
        <w:t>Öğrencinin ÖSYM sınavına girdiği yıla ait ÖSYM yerleşme belgesinin fotokopisi.</w:t>
      </w:r>
    </w:p>
    <w:p w:rsidR="002343AB" w:rsidRDefault="002343AB" w:rsidP="002343AB">
      <w:pPr>
        <w:pStyle w:val="ListeParagraf"/>
        <w:numPr>
          <w:ilvl w:val="0"/>
          <w:numId w:val="1"/>
        </w:numPr>
        <w:jc w:val="both"/>
      </w:pPr>
      <w:proofErr w:type="gramStart"/>
      <w:r>
        <w:t>Disiplin cezası almadığına dair belge.</w:t>
      </w:r>
      <w:proofErr w:type="gramEnd"/>
    </w:p>
    <w:p w:rsidR="002343AB" w:rsidRDefault="002343AB" w:rsidP="002343AB">
      <w:pPr>
        <w:pStyle w:val="ListeParagraf"/>
        <w:numPr>
          <w:ilvl w:val="0"/>
          <w:numId w:val="1"/>
        </w:numPr>
        <w:jc w:val="both"/>
      </w:pPr>
      <w:r>
        <w:t>Başvuru dilekçesi</w:t>
      </w:r>
    </w:p>
    <w:p w:rsidR="002343AB" w:rsidRDefault="002343AB" w:rsidP="002343AB">
      <w:pPr>
        <w:pStyle w:val="ListeParagraf"/>
        <w:numPr>
          <w:ilvl w:val="0"/>
          <w:numId w:val="1"/>
        </w:numPr>
        <w:jc w:val="both"/>
      </w:pPr>
      <w:r>
        <w:t xml:space="preserve">Başvuru Tarihi: Bütün başvuruların belgeler tamamlanmış olarak </w:t>
      </w:r>
      <w:r w:rsidRPr="002343AB">
        <w:rPr>
          <w:b/>
        </w:rPr>
        <w:t>15-19 Temmuz 2013</w:t>
      </w:r>
      <w:r>
        <w:t xml:space="preserve"> tarihleri arasında SAÜ Tıp Fakültesi Dekanlığı Öğrenci İşleri Bürosuna yapılması zorunludur.</w:t>
      </w:r>
    </w:p>
    <w:p w:rsidR="002343AB" w:rsidRPr="00924958" w:rsidRDefault="002343AB" w:rsidP="002343AB">
      <w:pPr>
        <w:pStyle w:val="ListeParagraf"/>
        <w:jc w:val="both"/>
      </w:pPr>
    </w:p>
    <w:p w:rsidR="00F55C38" w:rsidRPr="00924958" w:rsidRDefault="00F55C38" w:rsidP="00F55C38">
      <w:pPr>
        <w:ind w:firstLine="708"/>
        <w:jc w:val="both"/>
      </w:pPr>
      <w:bookmarkStart w:id="0" w:name="_GoBack"/>
      <w:bookmarkEnd w:id="0"/>
    </w:p>
    <w:sectPr w:rsidR="00F55C38" w:rsidRPr="00924958" w:rsidSect="00594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2083"/>
    <w:multiLevelType w:val="hybridMultilevel"/>
    <w:tmpl w:val="43EE7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5C38"/>
    <w:rsid w:val="00056536"/>
    <w:rsid w:val="00155C3B"/>
    <w:rsid w:val="002343AB"/>
    <w:rsid w:val="002B2FAD"/>
    <w:rsid w:val="00345768"/>
    <w:rsid w:val="00362B15"/>
    <w:rsid w:val="003759B5"/>
    <w:rsid w:val="00376ED3"/>
    <w:rsid w:val="0057713B"/>
    <w:rsid w:val="00594272"/>
    <w:rsid w:val="00860A11"/>
    <w:rsid w:val="00A36A50"/>
    <w:rsid w:val="00AB1216"/>
    <w:rsid w:val="00B570B4"/>
    <w:rsid w:val="00B73324"/>
    <w:rsid w:val="00B84E72"/>
    <w:rsid w:val="00CF212B"/>
    <w:rsid w:val="00EC6BFA"/>
    <w:rsid w:val="00EE6701"/>
    <w:rsid w:val="00EE6BD7"/>
    <w:rsid w:val="00F55C38"/>
    <w:rsid w:val="00FA0875"/>
    <w:rsid w:val="00FC3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55C38"/>
    <w:rPr>
      <w:color w:val="0000FF"/>
      <w:u w:val="single"/>
    </w:rPr>
  </w:style>
  <w:style w:type="paragraph" w:styleId="ListeParagraf">
    <w:name w:val="List Paragraph"/>
    <w:basedOn w:val="Normal"/>
    <w:uiPriority w:val="34"/>
    <w:qFormat/>
    <w:rsid w:val="00234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1273</Words>
  <Characters>7258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Sau</cp:lastModifiedBy>
  <cp:revision>14</cp:revision>
  <dcterms:created xsi:type="dcterms:W3CDTF">2012-07-04T14:17:00Z</dcterms:created>
  <dcterms:modified xsi:type="dcterms:W3CDTF">2013-07-12T06:42:00Z</dcterms:modified>
</cp:coreProperties>
</file>